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06E24" w14:textId="77777777" w:rsidR="008476FB" w:rsidRDefault="00415289">
      <w:pPr>
        <w:spacing w:after="100"/>
      </w:pPr>
      <w:r>
        <w:rPr>
          <w:rFonts w:ascii="Segoe UI" w:eastAsia="Segoe UI" w:hAnsi="Segoe UI" w:cs="Segoe UI"/>
          <w:b/>
          <w:bCs/>
          <w:color w:val="232330"/>
          <w:sz w:val="34"/>
          <w:szCs w:val="34"/>
        </w:rPr>
        <w:t>Introduction to variants in the new system</w:t>
      </w:r>
    </w:p>
    <w:p w14:paraId="464520F1" w14:textId="792B0BA0" w:rsidR="008476FB" w:rsidRDefault="00415289">
      <w:pPr>
        <w:spacing w:after="110"/>
      </w:pPr>
      <w:r>
        <w:rPr>
          <w:rFonts w:ascii="Segoe UI" w:eastAsia="Segoe UI" w:hAnsi="Segoe UI" w:cs="Segoe UI"/>
          <w:color w:val="5A5A71"/>
        </w:rPr>
        <w:br/>
      </w:r>
      <w:r>
        <w:rPr>
          <w:rFonts w:ascii="Segoe UI" w:eastAsia="Segoe UI" w:hAnsi="Segoe UI" w:cs="Segoe UI"/>
          <w:color w:val="232330"/>
        </w:rPr>
        <w:t xml:space="preserve">Hello and welcome to another WELS how to video. </w:t>
      </w:r>
      <w:r>
        <w:rPr>
          <w:rFonts w:ascii="Segoe UI" w:eastAsia="Segoe UI" w:hAnsi="Segoe UI" w:cs="Segoe UI"/>
          <w:color w:val="232330"/>
        </w:rPr>
        <w:t>This video explains the difference between registering a variant with or without model codes.</w:t>
      </w:r>
    </w:p>
    <w:p w14:paraId="57869134" w14:textId="3D3CE17F" w:rsidR="008476FB" w:rsidRDefault="00415289">
      <w:pPr>
        <w:spacing w:after="110"/>
      </w:pPr>
      <w:r>
        <w:rPr>
          <w:rFonts w:ascii="Segoe UI" w:eastAsia="Segoe UI" w:hAnsi="Segoe UI" w:cs="Segoe UI"/>
          <w:color w:val="5A5A71"/>
        </w:rPr>
        <w:br/>
      </w:r>
      <w:r>
        <w:rPr>
          <w:rFonts w:ascii="Segoe UI" w:eastAsia="Segoe UI" w:hAnsi="Segoe UI" w:cs="Segoe UI"/>
          <w:color w:val="232330"/>
        </w:rPr>
        <w:t xml:space="preserve">We will also introduce individual variants and show you how to include the variants in a new product application. </w:t>
      </w:r>
      <w:r>
        <w:rPr>
          <w:rFonts w:ascii="Segoe UI" w:eastAsia="Segoe UI" w:hAnsi="Segoe UI" w:cs="Segoe UI"/>
          <w:color w:val="232330"/>
        </w:rPr>
        <w:t>In the WELS scheme, a variant is a version of a registered product that is nearly identical and does not change how much water it uses.</w:t>
      </w:r>
    </w:p>
    <w:p w14:paraId="43FCF5DD" w14:textId="44A391C1" w:rsidR="008476FB" w:rsidRDefault="00415289">
      <w:pPr>
        <w:spacing w:after="110"/>
      </w:pPr>
      <w:r>
        <w:rPr>
          <w:rFonts w:ascii="Segoe UI" w:eastAsia="Segoe UI" w:hAnsi="Segoe UI" w:cs="Segoe UI"/>
          <w:color w:val="5A5A71"/>
        </w:rPr>
        <w:br/>
      </w:r>
      <w:r>
        <w:rPr>
          <w:rFonts w:ascii="Segoe UI" w:eastAsia="Segoe UI" w:hAnsi="Segoe UI" w:cs="Segoe UI"/>
          <w:color w:val="232330"/>
        </w:rPr>
        <w:t xml:space="preserve">The registered product is called the parent model, and any different version are called variants. </w:t>
      </w:r>
      <w:r>
        <w:rPr>
          <w:rFonts w:ascii="Segoe UI" w:eastAsia="Segoe UI" w:hAnsi="Segoe UI" w:cs="Segoe UI"/>
          <w:color w:val="232330"/>
        </w:rPr>
        <w:t>A variant is valid where it meets the criteria of a variant and is registered in the WELS registration portal.</w:t>
      </w:r>
    </w:p>
    <w:p w14:paraId="3996A35E" w14:textId="6BBAC061" w:rsidR="008476FB" w:rsidRDefault="00415289">
      <w:pPr>
        <w:spacing w:after="110"/>
      </w:pPr>
      <w:r>
        <w:rPr>
          <w:rFonts w:ascii="Segoe UI" w:eastAsia="Segoe UI" w:hAnsi="Segoe UI" w:cs="Segoe UI"/>
          <w:color w:val="5A5A71"/>
        </w:rPr>
        <w:br/>
      </w:r>
      <w:r>
        <w:rPr>
          <w:rFonts w:ascii="Segoe UI" w:eastAsia="Segoe UI" w:hAnsi="Segoe UI" w:cs="Segoe UI"/>
          <w:color w:val="232330"/>
        </w:rPr>
        <w:t xml:space="preserve">Variants are not charged additional registration fees. </w:t>
      </w:r>
      <w:r>
        <w:rPr>
          <w:rFonts w:ascii="Segoe UI" w:eastAsia="Segoe UI" w:hAnsi="Segoe UI" w:cs="Segoe UI"/>
          <w:color w:val="232330"/>
        </w:rPr>
        <w:t xml:space="preserve">To qualify as a variant, a product must have the same product type, must have the same subtype, must share the same </w:t>
      </w:r>
      <w:proofErr w:type="gramStart"/>
      <w:r>
        <w:rPr>
          <w:rFonts w:ascii="Segoe UI" w:eastAsia="Segoe UI" w:hAnsi="Segoe UI" w:cs="Segoe UI"/>
          <w:color w:val="232330"/>
        </w:rPr>
        <w:t>model</w:t>
      </w:r>
      <w:proofErr w:type="gramEnd"/>
      <w:r>
        <w:rPr>
          <w:rFonts w:ascii="Segoe UI" w:eastAsia="Segoe UI" w:hAnsi="Segoe UI" w:cs="Segoe UI"/>
          <w:color w:val="232330"/>
        </w:rPr>
        <w:t xml:space="preserve"> name, and have the same critical components and specifications as defined in the WELS standard.</w:t>
      </w:r>
    </w:p>
    <w:p w14:paraId="7F09BE75" w14:textId="31C3DC17" w:rsidR="008476FB" w:rsidRDefault="00415289">
      <w:pPr>
        <w:spacing w:after="110"/>
      </w:pPr>
      <w:r>
        <w:rPr>
          <w:rFonts w:ascii="Segoe UI" w:eastAsia="Segoe UI" w:hAnsi="Segoe UI" w:cs="Segoe UI"/>
          <w:color w:val="5A5A71"/>
        </w:rPr>
        <w:br/>
      </w:r>
      <w:r>
        <w:rPr>
          <w:rFonts w:ascii="Segoe UI" w:eastAsia="Segoe UI" w:hAnsi="Segoe UI" w:cs="Segoe UI"/>
          <w:color w:val="232330"/>
        </w:rPr>
        <w:t xml:space="preserve">It can also have no changes to design elements or components that affect water use. </w:t>
      </w:r>
      <w:r>
        <w:rPr>
          <w:rFonts w:ascii="Segoe UI" w:eastAsia="Segoe UI" w:hAnsi="Segoe UI" w:cs="Segoe UI"/>
          <w:color w:val="232330"/>
        </w:rPr>
        <w:t>Some examples of valid variance are different colours or finishes for tapware, showers, toilets, but also pillar height for taps or the display panel for clothes washing machines and dishwashers.</w:t>
      </w:r>
    </w:p>
    <w:p w14:paraId="2DEB980E" w14:textId="44650BBB" w:rsidR="008476FB" w:rsidRDefault="00415289">
      <w:pPr>
        <w:spacing w:after="110"/>
      </w:pPr>
      <w:r>
        <w:rPr>
          <w:rFonts w:ascii="Segoe UI" w:eastAsia="Segoe UI" w:hAnsi="Segoe UI" w:cs="Segoe UI"/>
          <w:color w:val="5A5A71"/>
        </w:rPr>
        <w:br/>
      </w:r>
      <w:r>
        <w:rPr>
          <w:rFonts w:ascii="Segoe UI" w:eastAsia="Segoe UI" w:hAnsi="Segoe UI" w:cs="Segoe UI"/>
          <w:color w:val="232330"/>
        </w:rPr>
        <w:t xml:space="preserve">You can choose to register a variant with or without a model code. </w:t>
      </w:r>
      <w:r>
        <w:rPr>
          <w:rFonts w:ascii="Segoe UI" w:eastAsia="Segoe UI" w:hAnsi="Segoe UI" w:cs="Segoe UI"/>
          <w:color w:val="232330"/>
        </w:rPr>
        <w:t>For variants without model codes, the WELS system includes a list of predefined variant types.</w:t>
      </w:r>
    </w:p>
    <w:p w14:paraId="0C46BD13" w14:textId="6ED22B7B" w:rsidR="008476FB" w:rsidRDefault="00415289">
      <w:pPr>
        <w:spacing w:after="110"/>
      </w:pPr>
      <w:r>
        <w:rPr>
          <w:rFonts w:ascii="Segoe UI" w:eastAsia="Segoe UI" w:hAnsi="Segoe UI" w:cs="Segoe UI"/>
          <w:color w:val="5A5A71"/>
        </w:rPr>
        <w:br/>
      </w:r>
      <w:r>
        <w:rPr>
          <w:rFonts w:ascii="Segoe UI" w:eastAsia="Segoe UI" w:hAnsi="Segoe UI" w:cs="Segoe UI"/>
          <w:color w:val="232330"/>
        </w:rPr>
        <w:t xml:space="preserve">You can select a predefined variant type when adding a model in a new product application or making a minor model edit. </w:t>
      </w:r>
      <w:r>
        <w:rPr>
          <w:rFonts w:ascii="Segoe UI" w:eastAsia="Segoe UI" w:hAnsi="Segoe UI" w:cs="Segoe UI"/>
          <w:color w:val="232330"/>
        </w:rPr>
        <w:t>When you choose a predefined variant type, you're registering all current and future models that match that variant type.</w:t>
      </w:r>
    </w:p>
    <w:p w14:paraId="20DE61EB" w14:textId="400B5FC2" w:rsidR="008476FB" w:rsidRDefault="00415289">
      <w:pPr>
        <w:spacing w:after="110"/>
      </w:pPr>
      <w:r>
        <w:rPr>
          <w:rFonts w:ascii="Segoe UI" w:eastAsia="Segoe UI" w:hAnsi="Segoe UI" w:cs="Segoe UI"/>
          <w:color w:val="5A5A71"/>
        </w:rPr>
        <w:br/>
      </w:r>
      <w:r>
        <w:rPr>
          <w:rFonts w:ascii="Segoe UI" w:eastAsia="Segoe UI" w:hAnsi="Segoe UI" w:cs="Segoe UI"/>
          <w:color w:val="232330"/>
        </w:rPr>
        <w:t xml:space="preserve">The predefined list of variant types </w:t>
      </w:r>
      <w:proofErr w:type="gramStart"/>
      <w:r>
        <w:rPr>
          <w:rFonts w:ascii="Segoe UI" w:eastAsia="Segoe UI" w:hAnsi="Segoe UI" w:cs="Segoe UI"/>
          <w:color w:val="232330"/>
        </w:rPr>
        <w:t>are</w:t>
      </w:r>
      <w:proofErr w:type="gramEnd"/>
      <w:r>
        <w:rPr>
          <w:rFonts w:ascii="Segoe UI" w:eastAsia="Segoe UI" w:hAnsi="Segoe UI" w:cs="Segoe UI"/>
          <w:color w:val="232330"/>
        </w:rPr>
        <w:t xml:space="preserve"> different for each WELS</w:t>
      </w:r>
      <w:r>
        <w:rPr>
          <w:rFonts w:ascii="Segoe UI" w:eastAsia="Segoe UI" w:hAnsi="Segoe UI" w:cs="Segoe UI"/>
          <w:color w:val="232330"/>
        </w:rPr>
        <w:t>, products and subtype.</w:t>
      </w:r>
      <w:r>
        <w:t xml:space="preserve"> </w:t>
      </w:r>
      <w:r>
        <w:rPr>
          <w:rFonts w:ascii="Segoe UI" w:eastAsia="Segoe UI" w:hAnsi="Segoe UI" w:cs="Segoe UI"/>
          <w:color w:val="232330"/>
        </w:rPr>
        <w:t>The most common variant type is colour finish.</w:t>
      </w:r>
    </w:p>
    <w:p w14:paraId="0E5F3710" w14:textId="15EAD142" w:rsidR="008476FB" w:rsidRDefault="00415289">
      <w:pPr>
        <w:spacing w:after="110"/>
      </w:pPr>
      <w:r>
        <w:rPr>
          <w:rFonts w:ascii="Segoe UI" w:eastAsia="Segoe UI" w:hAnsi="Segoe UI" w:cs="Segoe UI"/>
          <w:color w:val="5A5A71"/>
        </w:rPr>
        <w:br/>
      </w:r>
      <w:r>
        <w:rPr>
          <w:rFonts w:ascii="Segoe UI" w:eastAsia="Segoe UI" w:hAnsi="Segoe UI" w:cs="Segoe UI"/>
          <w:color w:val="232330"/>
        </w:rPr>
        <w:t>For example, you can use this option to register all colour variations of your parent model, so it might include colours such as chrome, matte black, or any other future colours or finishes that you might manufacture.</w:t>
      </w:r>
    </w:p>
    <w:p w14:paraId="48B3030F" w14:textId="03B1397A" w:rsidR="008476FB" w:rsidRDefault="00415289">
      <w:pPr>
        <w:spacing w:after="110"/>
      </w:pPr>
      <w:r>
        <w:rPr>
          <w:rFonts w:ascii="Segoe UI" w:eastAsia="Segoe UI" w:hAnsi="Segoe UI" w:cs="Segoe UI"/>
          <w:color w:val="5A5A71"/>
        </w:rPr>
        <w:br/>
      </w:r>
      <w:r>
        <w:rPr>
          <w:rFonts w:ascii="Segoe UI" w:eastAsia="Segoe UI" w:hAnsi="Segoe UI" w:cs="Segoe UI"/>
          <w:color w:val="232330"/>
        </w:rPr>
        <w:t xml:space="preserve">If you want to register a variant with a specific model code, you must create an individual variant. </w:t>
      </w:r>
      <w:r>
        <w:rPr>
          <w:rFonts w:ascii="Segoe UI" w:eastAsia="Segoe UI" w:hAnsi="Segoe UI" w:cs="Segoe UI"/>
          <w:color w:val="232330"/>
        </w:rPr>
        <w:t>An individual variant includes 1 model code and requires you to select a variant type.</w:t>
      </w:r>
    </w:p>
    <w:p w14:paraId="2636EDC4" w14:textId="6FA23901" w:rsidR="008476FB" w:rsidRDefault="00415289">
      <w:pPr>
        <w:spacing w:after="110"/>
      </w:pPr>
      <w:r>
        <w:rPr>
          <w:rFonts w:ascii="Segoe UI" w:eastAsia="Segoe UI" w:hAnsi="Segoe UI" w:cs="Segoe UI"/>
          <w:color w:val="5A5A71"/>
        </w:rPr>
        <w:br/>
      </w:r>
      <w:r>
        <w:rPr>
          <w:rFonts w:ascii="Segoe UI" w:eastAsia="Segoe UI" w:hAnsi="Segoe UI" w:cs="Segoe UI"/>
          <w:color w:val="232330"/>
        </w:rPr>
        <w:t xml:space="preserve">You can select the variant type from either the predefined list or choosing other and entering a valid description. </w:t>
      </w:r>
      <w:r>
        <w:rPr>
          <w:rFonts w:ascii="Segoe UI" w:eastAsia="Segoe UI" w:hAnsi="Segoe UI" w:cs="Segoe UI"/>
          <w:color w:val="232330"/>
        </w:rPr>
        <w:t>The model code is unique and linked to the parent model.</w:t>
      </w:r>
    </w:p>
    <w:p w14:paraId="1CAF9BCB" w14:textId="4C27714C" w:rsidR="008476FB" w:rsidRDefault="00415289">
      <w:pPr>
        <w:spacing w:after="110"/>
      </w:pPr>
      <w:r>
        <w:rPr>
          <w:rFonts w:ascii="Segoe UI" w:eastAsia="Segoe UI" w:hAnsi="Segoe UI" w:cs="Segoe UI"/>
          <w:color w:val="5A5A71"/>
        </w:rPr>
        <w:br/>
      </w:r>
      <w:proofErr w:type="gramStart"/>
      <w:r>
        <w:rPr>
          <w:rFonts w:ascii="Segoe UI" w:eastAsia="Segoe UI" w:hAnsi="Segoe UI" w:cs="Segoe UI"/>
          <w:color w:val="232330"/>
        </w:rPr>
        <w:t>All of</w:t>
      </w:r>
      <w:proofErr w:type="gramEnd"/>
      <w:r>
        <w:rPr>
          <w:rFonts w:ascii="Segoe UI" w:eastAsia="Segoe UI" w:hAnsi="Segoe UI" w:cs="Segoe UI"/>
          <w:color w:val="232330"/>
        </w:rPr>
        <w:t xml:space="preserve"> the individual variants will be reviewed and assessed by the WELS registration team. </w:t>
      </w:r>
      <w:r>
        <w:rPr>
          <w:rFonts w:ascii="Segoe UI" w:eastAsia="Segoe UI" w:hAnsi="Segoe UI" w:cs="Segoe UI"/>
          <w:color w:val="232330"/>
        </w:rPr>
        <w:t>You can add individual variants when you are submitting a new product application on the add model screen or by completing a major model edit request.</w:t>
      </w:r>
    </w:p>
    <w:p w14:paraId="349D24DB" w14:textId="53C908BB" w:rsidR="008476FB" w:rsidRDefault="00415289">
      <w:pPr>
        <w:spacing w:after="110"/>
      </w:pPr>
      <w:r>
        <w:rPr>
          <w:rFonts w:ascii="Segoe UI" w:eastAsia="Segoe UI" w:hAnsi="Segoe UI" w:cs="Segoe UI"/>
          <w:color w:val="5A5A71"/>
        </w:rPr>
        <w:br/>
      </w:r>
      <w:r>
        <w:rPr>
          <w:rFonts w:ascii="Segoe UI" w:eastAsia="Segoe UI" w:hAnsi="Segoe UI" w:cs="Segoe UI"/>
          <w:color w:val="232330"/>
        </w:rPr>
        <w:t xml:space="preserve">All individual variants will appear as a table on the WELS certificate. </w:t>
      </w:r>
      <w:r>
        <w:rPr>
          <w:rFonts w:ascii="Segoe UI" w:eastAsia="Segoe UI" w:hAnsi="Segoe UI" w:cs="Segoe UI"/>
          <w:color w:val="232330"/>
        </w:rPr>
        <w:t>Variant model codes from the previous WELS system have been migrated into the new one.</w:t>
      </w:r>
    </w:p>
    <w:p w14:paraId="20DAA16D" w14:textId="77777777" w:rsidR="00415289" w:rsidRDefault="00415289">
      <w:pPr>
        <w:spacing w:after="110"/>
        <w:rPr>
          <w:rFonts w:ascii="Segoe UI" w:eastAsia="Segoe UI" w:hAnsi="Segoe UI" w:cs="Segoe UI"/>
          <w:color w:val="232330"/>
        </w:rPr>
      </w:pPr>
      <w:r>
        <w:rPr>
          <w:rFonts w:ascii="Segoe UI" w:eastAsia="Segoe UI" w:hAnsi="Segoe UI" w:cs="Segoe UI"/>
          <w:color w:val="5A5A71"/>
        </w:rPr>
        <w:lastRenderedPageBreak/>
        <w:br/>
      </w:r>
      <w:r>
        <w:rPr>
          <w:rFonts w:ascii="Segoe UI" w:eastAsia="Segoe UI" w:hAnsi="Segoe UI" w:cs="Segoe UI"/>
          <w:color w:val="232330"/>
        </w:rPr>
        <w:t xml:space="preserve">All migrated model codes were placed into one individual variant entry. </w:t>
      </w:r>
      <w:r>
        <w:rPr>
          <w:rFonts w:ascii="Segoe UI" w:eastAsia="Segoe UI" w:hAnsi="Segoe UI" w:cs="Segoe UI"/>
          <w:color w:val="232330"/>
        </w:rPr>
        <w:t xml:space="preserve">Where the list of model codes is too long, we've split them into two or three variant entries. </w:t>
      </w:r>
    </w:p>
    <w:p w14:paraId="17D9142E" w14:textId="77777777" w:rsidR="00415289" w:rsidRDefault="00415289">
      <w:pPr>
        <w:spacing w:after="110"/>
        <w:rPr>
          <w:rFonts w:ascii="Segoe UI" w:eastAsia="Segoe UI" w:hAnsi="Segoe UI" w:cs="Segoe UI"/>
          <w:color w:val="232330"/>
        </w:rPr>
      </w:pPr>
    </w:p>
    <w:p w14:paraId="6FA5DAEA" w14:textId="2D8F03E8" w:rsidR="008476FB" w:rsidRDefault="00415289">
      <w:pPr>
        <w:spacing w:after="110"/>
      </w:pPr>
      <w:r>
        <w:rPr>
          <w:rFonts w:ascii="Segoe UI" w:eastAsia="Segoe UI" w:hAnsi="Segoe UI" w:cs="Segoe UI"/>
          <w:color w:val="232330"/>
        </w:rPr>
        <w:t xml:space="preserve">Eventually, in the long term, WELS will require that all migrated model codes be split into individual entries. </w:t>
      </w:r>
      <w:r>
        <w:rPr>
          <w:rFonts w:ascii="Segoe UI" w:eastAsia="Segoe UI" w:hAnsi="Segoe UI" w:cs="Segoe UI"/>
          <w:color w:val="232330"/>
        </w:rPr>
        <w:t>That's one model code per line.</w:t>
      </w:r>
    </w:p>
    <w:p w14:paraId="5CABDDD9" w14:textId="36A3A1C2" w:rsidR="008476FB" w:rsidRDefault="00415289">
      <w:pPr>
        <w:spacing w:after="110"/>
      </w:pPr>
      <w:r>
        <w:rPr>
          <w:rFonts w:ascii="Segoe UI" w:eastAsia="Segoe UI" w:hAnsi="Segoe UI" w:cs="Segoe UI"/>
          <w:color w:val="5A5A71"/>
        </w:rPr>
        <w:br/>
      </w:r>
      <w:r>
        <w:rPr>
          <w:rFonts w:ascii="Segoe UI" w:eastAsia="Segoe UI" w:hAnsi="Segoe UI" w:cs="Segoe UI"/>
          <w:color w:val="232330"/>
        </w:rPr>
        <w:t xml:space="preserve">This will ensure that the variant is identifiable in the list and the type of variants are clear. </w:t>
      </w:r>
      <w:r>
        <w:rPr>
          <w:rFonts w:ascii="Segoe UI" w:eastAsia="Segoe UI" w:hAnsi="Segoe UI" w:cs="Segoe UI"/>
          <w:color w:val="232330"/>
        </w:rPr>
        <w:t xml:space="preserve">Therefore, we recommend that when you're updating other items, such as a </w:t>
      </w:r>
      <w:proofErr w:type="spellStart"/>
      <w:r>
        <w:rPr>
          <w:rFonts w:ascii="Segoe UI" w:eastAsia="Segoe UI" w:hAnsi="Segoe UI" w:cs="Segoe UI"/>
          <w:color w:val="232330"/>
        </w:rPr>
        <w:t>WaterMark</w:t>
      </w:r>
      <w:proofErr w:type="spellEnd"/>
      <w:r>
        <w:rPr>
          <w:rFonts w:ascii="Segoe UI" w:eastAsia="Segoe UI" w:hAnsi="Segoe UI" w:cs="Segoe UI"/>
          <w:color w:val="232330"/>
        </w:rPr>
        <w:t xml:space="preserve"> product ID in a major model edit request, to please review your individual variants.</w:t>
      </w:r>
    </w:p>
    <w:p w14:paraId="6BEE67DA" w14:textId="52FCC9FA" w:rsidR="008476FB" w:rsidRDefault="00415289">
      <w:pPr>
        <w:spacing w:after="110"/>
      </w:pPr>
      <w:r>
        <w:rPr>
          <w:rFonts w:ascii="Segoe UI" w:eastAsia="Segoe UI" w:hAnsi="Segoe UI" w:cs="Segoe UI"/>
          <w:color w:val="5A5A71"/>
        </w:rPr>
        <w:br/>
      </w:r>
      <w:r>
        <w:rPr>
          <w:rFonts w:ascii="Segoe UI" w:eastAsia="Segoe UI" w:hAnsi="Segoe UI" w:cs="Segoe UI"/>
          <w:color w:val="232330"/>
        </w:rPr>
        <w:t xml:space="preserve">At the same time, we have created a new variant type called Supply and Inventory Code. </w:t>
      </w:r>
      <w:r>
        <w:rPr>
          <w:rFonts w:ascii="Segoe UI" w:eastAsia="Segoe UI" w:hAnsi="Segoe UI" w:cs="Segoe UI"/>
          <w:color w:val="232330"/>
        </w:rPr>
        <w:t xml:space="preserve">You can use this variant type when the model code is different for tracking or stock management, but the product itself is </w:t>
      </w:r>
      <w:proofErr w:type="gramStart"/>
      <w:r>
        <w:rPr>
          <w:rFonts w:ascii="Segoe UI" w:eastAsia="Segoe UI" w:hAnsi="Segoe UI" w:cs="Segoe UI"/>
          <w:color w:val="232330"/>
        </w:rPr>
        <w:t>exactly the same</w:t>
      </w:r>
      <w:proofErr w:type="gramEnd"/>
      <w:r>
        <w:rPr>
          <w:rFonts w:ascii="Segoe UI" w:eastAsia="Segoe UI" w:hAnsi="Segoe UI" w:cs="Segoe UI"/>
          <w:color w:val="232330"/>
        </w:rPr>
        <w:t xml:space="preserve">. </w:t>
      </w:r>
      <w:r>
        <w:rPr>
          <w:rFonts w:ascii="Segoe UI" w:eastAsia="Segoe UI" w:hAnsi="Segoe UI" w:cs="Segoe UI"/>
          <w:color w:val="232330"/>
        </w:rPr>
        <w:t>There is no difference.</w:t>
      </w:r>
    </w:p>
    <w:p w14:paraId="5B5A9848" w14:textId="0431FC4A" w:rsidR="008476FB" w:rsidRDefault="00415289">
      <w:pPr>
        <w:spacing w:after="110"/>
      </w:pPr>
      <w:r>
        <w:rPr>
          <w:rFonts w:ascii="Segoe UI" w:eastAsia="Segoe UI" w:hAnsi="Segoe UI" w:cs="Segoe UI"/>
          <w:color w:val="5A5A71"/>
        </w:rPr>
        <w:br/>
      </w:r>
      <w:r>
        <w:rPr>
          <w:rFonts w:ascii="Segoe UI" w:eastAsia="Segoe UI" w:hAnsi="Segoe UI" w:cs="Segoe UI"/>
          <w:color w:val="232330"/>
        </w:rPr>
        <w:t xml:space="preserve">The supply and inventory code variant cannot be combined with any other variant type. </w:t>
      </w:r>
      <w:r>
        <w:rPr>
          <w:rFonts w:ascii="Segoe UI" w:eastAsia="Segoe UI" w:hAnsi="Segoe UI" w:cs="Segoe UI"/>
          <w:color w:val="232330"/>
        </w:rPr>
        <w:t>If the variant has other differences such as colour, finish or pillar size, please use the predefined options or use other.</w:t>
      </w:r>
    </w:p>
    <w:p w14:paraId="7D96064A" w14:textId="210635A8" w:rsidR="008476FB" w:rsidRDefault="00415289">
      <w:pPr>
        <w:spacing w:after="110"/>
      </w:pPr>
      <w:r>
        <w:rPr>
          <w:rFonts w:ascii="Segoe UI" w:eastAsia="Segoe UI" w:hAnsi="Segoe UI" w:cs="Segoe UI"/>
          <w:color w:val="5A5A71"/>
        </w:rPr>
        <w:br/>
      </w:r>
      <w:r>
        <w:rPr>
          <w:rFonts w:ascii="Segoe UI" w:eastAsia="Segoe UI" w:hAnsi="Segoe UI" w:cs="Segoe UI"/>
          <w:color w:val="232330"/>
        </w:rPr>
        <w:t xml:space="preserve">The other variant type is available when the predefined list does not accurately describe the differences to the parent model. </w:t>
      </w:r>
      <w:r>
        <w:rPr>
          <w:rFonts w:ascii="Segoe UI" w:eastAsia="Segoe UI" w:hAnsi="Segoe UI" w:cs="Segoe UI"/>
          <w:color w:val="232330"/>
        </w:rPr>
        <w:t>The other variant type can only be used as an individual variant.</w:t>
      </w:r>
    </w:p>
    <w:p w14:paraId="5F087C6D" w14:textId="592829A5" w:rsidR="008476FB" w:rsidRDefault="00415289">
      <w:pPr>
        <w:spacing w:after="110"/>
      </w:pPr>
      <w:r>
        <w:rPr>
          <w:rFonts w:ascii="Segoe UI" w:eastAsia="Segoe UI" w:hAnsi="Segoe UI" w:cs="Segoe UI"/>
          <w:color w:val="5A5A71"/>
        </w:rPr>
        <w:br/>
      </w:r>
      <w:r>
        <w:rPr>
          <w:rFonts w:ascii="Segoe UI" w:eastAsia="Segoe UI" w:hAnsi="Segoe UI" w:cs="Segoe UI"/>
          <w:color w:val="232330"/>
        </w:rPr>
        <w:t xml:space="preserve">You must enter a model code for the variant, and you're required to describe the variant in the free text box provided. </w:t>
      </w:r>
      <w:r>
        <w:rPr>
          <w:rFonts w:ascii="Segoe UI" w:eastAsia="Segoe UI" w:hAnsi="Segoe UI" w:cs="Segoe UI"/>
          <w:color w:val="232330"/>
        </w:rPr>
        <w:t>This option allows you to explain the unique differences that are not covered by the predefined variant types.</w:t>
      </w:r>
    </w:p>
    <w:p w14:paraId="639A5BCE" w14:textId="60856C68" w:rsidR="008476FB" w:rsidRDefault="00415289">
      <w:pPr>
        <w:spacing w:after="110"/>
      </w:pPr>
      <w:r>
        <w:rPr>
          <w:rFonts w:ascii="Segoe UI" w:eastAsia="Segoe UI" w:hAnsi="Segoe UI" w:cs="Segoe UI"/>
          <w:color w:val="5A5A71"/>
        </w:rPr>
        <w:br/>
      </w:r>
      <w:r>
        <w:rPr>
          <w:rFonts w:ascii="Segoe UI" w:eastAsia="Segoe UI" w:hAnsi="Segoe UI" w:cs="Segoe UI"/>
          <w:color w:val="232330"/>
        </w:rPr>
        <w:t>When you select the other variant, you will be reminded that the variant must be the same subtype as the parent model and have the same critical components.</w:t>
      </w:r>
    </w:p>
    <w:sectPr w:rsidR="008476FB">
      <w:headerReference w:type="even" r:id="rId7"/>
      <w:footerReference w:type="even" r:id="rId8"/>
      <w:headerReference w:type="first" r:id="rId9"/>
      <w:footerReference w:type="first" r:id="rId1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B6F1F" w14:textId="77777777" w:rsidR="00415289" w:rsidRDefault="00415289" w:rsidP="00415289">
      <w:r>
        <w:separator/>
      </w:r>
    </w:p>
  </w:endnote>
  <w:endnote w:type="continuationSeparator" w:id="0">
    <w:p w14:paraId="101BD036" w14:textId="77777777" w:rsidR="00415289" w:rsidRDefault="00415289" w:rsidP="0041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2B10E" w14:textId="481FF751" w:rsidR="00415289" w:rsidRDefault="00415289">
    <w:pPr>
      <w:pStyle w:val="Footer"/>
    </w:pPr>
    <w:r>
      <w:rPr>
        <w:noProof/>
      </w:rPr>
      <mc:AlternateContent>
        <mc:Choice Requires="wps">
          <w:drawing>
            <wp:anchor distT="0" distB="0" distL="0" distR="0" simplePos="0" relativeHeight="251662336" behindDoc="0" locked="0" layoutInCell="1" allowOverlap="1" wp14:anchorId="0D5FC7B4" wp14:editId="448009FE">
              <wp:simplePos x="635" y="635"/>
              <wp:positionH relativeFrom="page">
                <wp:align>center</wp:align>
              </wp:positionH>
              <wp:positionV relativeFrom="page">
                <wp:align>bottom</wp:align>
              </wp:positionV>
              <wp:extent cx="551815" cy="376555"/>
              <wp:effectExtent l="0" t="0" r="635" b="0"/>
              <wp:wrapNone/>
              <wp:docPr id="205002442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8757EB3" w14:textId="6E8A6839" w:rsidR="00415289" w:rsidRPr="00415289" w:rsidRDefault="00415289" w:rsidP="00415289">
                          <w:pPr>
                            <w:rPr>
                              <w:rFonts w:ascii="Calibri" w:eastAsia="Calibri" w:hAnsi="Calibri" w:cs="Calibri"/>
                              <w:noProof/>
                              <w:color w:val="FF0000"/>
                              <w:sz w:val="24"/>
                              <w:szCs w:val="24"/>
                            </w:rPr>
                          </w:pPr>
                          <w:r w:rsidRPr="0041528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5FC7B4"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18757EB3" w14:textId="6E8A6839" w:rsidR="00415289" w:rsidRPr="00415289" w:rsidRDefault="00415289" w:rsidP="00415289">
                    <w:pPr>
                      <w:rPr>
                        <w:rFonts w:ascii="Calibri" w:eastAsia="Calibri" w:hAnsi="Calibri" w:cs="Calibri"/>
                        <w:noProof/>
                        <w:color w:val="FF0000"/>
                        <w:sz w:val="24"/>
                        <w:szCs w:val="24"/>
                      </w:rPr>
                    </w:pPr>
                    <w:r w:rsidRPr="0041528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3F1C" w14:textId="3501A73B" w:rsidR="00415289" w:rsidRDefault="00415289">
    <w:pPr>
      <w:pStyle w:val="Footer"/>
    </w:pPr>
    <w:r>
      <w:rPr>
        <w:noProof/>
      </w:rPr>
      <mc:AlternateContent>
        <mc:Choice Requires="wps">
          <w:drawing>
            <wp:anchor distT="0" distB="0" distL="0" distR="0" simplePos="0" relativeHeight="251661312" behindDoc="0" locked="0" layoutInCell="1" allowOverlap="1" wp14:anchorId="1B794B1E" wp14:editId="16A1F725">
              <wp:simplePos x="635" y="635"/>
              <wp:positionH relativeFrom="page">
                <wp:align>center</wp:align>
              </wp:positionH>
              <wp:positionV relativeFrom="page">
                <wp:align>bottom</wp:align>
              </wp:positionV>
              <wp:extent cx="551815" cy="376555"/>
              <wp:effectExtent l="0" t="0" r="635" b="0"/>
              <wp:wrapNone/>
              <wp:docPr id="152378996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210FA89" w14:textId="30682659" w:rsidR="00415289" w:rsidRPr="00415289" w:rsidRDefault="00415289" w:rsidP="00415289">
                          <w:pPr>
                            <w:rPr>
                              <w:rFonts w:ascii="Calibri" w:eastAsia="Calibri" w:hAnsi="Calibri" w:cs="Calibri"/>
                              <w:noProof/>
                              <w:color w:val="FF0000"/>
                              <w:sz w:val="24"/>
                              <w:szCs w:val="24"/>
                            </w:rPr>
                          </w:pPr>
                          <w:r w:rsidRPr="0041528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794B1E"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210FA89" w14:textId="30682659" w:rsidR="00415289" w:rsidRPr="00415289" w:rsidRDefault="00415289" w:rsidP="00415289">
                    <w:pPr>
                      <w:rPr>
                        <w:rFonts w:ascii="Calibri" w:eastAsia="Calibri" w:hAnsi="Calibri" w:cs="Calibri"/>
                        <w:noProof/>
                        <w:color w:val="FF0000"/>
                        <w:sz w:val="24"/>
                        <w:szCs w:val="24"/>
                      </w:rPr>
                    </w:pPr>
                    <w:r w:rsidRPr="00415289">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3506C" w14:textId="77777777" w:rsidR="00415289" w:rsidRDefault="00415289" w:rsidP="00415289">
      <w:r>
        <w:separator/>
      </w:r>
    </w:p>
  </w:footnote>
  <w:footnote w:type="continuationSeparator" w:id="0">
    <w:p w14:paraId="174A6062" w14:textId="77777777" w:rsidR="00415289" w:rsidRDefault="00415289" w:rsidP="00415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47BD9" w14:textId="24D82D6C" w:rsidR="00415289" w:rsidRDefault="00415289">
    <w:pPr>
      <w:pStyle w:val="Header"/>
    </w:pPr>
    <w:r>
      <w:rPr>
        <w:noProof/>
      </w:rPr>
      <mc:AlternateContent>
        <mc:Choice Requires="wps">
          <w:drawing>
            <wp:anchor distT="0" distB="0" distL="0" distR="0" simplePos="0" relativeHeight="251659264" behindDoc="0" locked="0" layoutInCell="1" allowOverlap="1" wp14:anchorId="14534C0C" wp14:editId="243E55D3">
              <wp:simplePos x="635" y="635"/>
              <wp:positionH relativeFrom="page">
                <wp:align>center</wp:align>
              </wp:positionH>
              <wp:positionV relativeFrom="page">
                <wp:align>top</wp:align>
              </wp:positionV>
              <wp:extent cx="551815" cy="376555"/>
              <wp:effectExtent l="0" t="0" r="635" b="4445"/>
              <wp:wrapNone/>
              <wp:docPr id="30337368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071E25B" w14:textId="3C05AEBA" w:rsidR="00415289" w:rsidRPr="00415289" w:rsidRDefault="00415289" w:rsidP="00415289">
                          <w:pPr>
                            <w:rPr>
                              <w:rFonts w:ascii="Calibri" w:eastAsia="Calibri" w:hAnsi="Calibri" w:cs="Calibri"/>
                              <w:noProof/>
                              <w:color w:val="FF0000"/>
                              <w:sz w:val="24"/>
                              <w:szCs w:val="24"/>
                            </w:rPr>
                          </w:pPr>
                          <w:r w:rsidRPr="0041528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534C0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5071E25B" w14:textId="3C05AEBA" w:rsidR="00415289" w:rsidRPr="00415289" w:rsidRDefault="00415289" w:rsidP="00415289">
                    <w:pPr>
                      <w:rPr>
                        <w:rFonts w:ascii="Calibri" w:eastAsia="Calibri" w:hAnsi="Calibri" w:cs="Calibri"/>
                        <w:noProof/>
                        <w:color w:val="FF0000"/>
                        <w:sz w:val="24"/>
                        <w:szCs w:val="24"/>
                      </w:rPr>
                    </w:pPr>
                    <w:r w:rsidRPr="0041528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552D" w14:textId="7B82A5E8" w:rsidR="00415289" w:rsidRDefault="00415289">
    <w:pPr>
      <w:pStyle w:val="Header"/>
    </w:pPr>
    <w:r>
      <w:rPr>
        <w:noProof/>
      </w:rPr>
      <mc:AlternateContent>
        <mc:Choice Requires="wps">
          <w:drawing>
            <wp:anchor distT="0" distB="0" distL="0" distR="0" simplePos="0" relativeHeight="251658240" behindDoc="0" locked="0" layoutInCell="1" allowOverlap="1" wp14:anchorId="5E23B482" wp14:editId="14E222FA">
              <wp:simplePos x="635" y="635"/>
              <wp:positionH relativeFrom="page">
                <wp:align>center</wp:align>
              </wp:positionH>
              <wp:positionV relativeFrom="page">
                <wp:align>top</wp:align>
              </wp:positionV>
              <wp:extent cx="551815" cy="376555"/>
              <wp:effectExtent l="0" t="0" r="635" b="4445"/>
              <wp:wrapNone/>
              <wp:docPr id="121016398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89682B" w14:textId="176E0D8B" w:rsidR="00415289" w:rsidRPr="00415289" w:rsidRDefault="00415289" w:rsidP="00415289">
                          <w:pPr>
                            <w:rPr>
                              <w:rFonts w:ascii="Calibri" w:eastAsia="Calibri" w:hAnsi="Calibri" w:cs="Calibri"/>
                              <w:noProof/>
                              <w:color w:val="FF0000"/>
                              <w:sz w:val="24"/>
                              <w:szCs w:val="24"/>
                            </w:rPr>
                          </w:pPr>
                          <w:r w:rsidRPr="0041528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23B482"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2989682B" w14:textId="176E0D8B" w:rsidR="00415289" w:rsidRPr="00415289" w:rsidRDefault="00415289" w:rsidP="00415289">
                    <w:pPr>
                      <w:rPr>
                        <w:rFonts w:ascii="Calibri" w:eastAsia="Calibri" w:hAnsi="Calibri" w:cs="Calibri"/>
                        <w:noProof/>
                        <w:color w:val="FF0000"/>
                        <w:sz w:val="24"/>
                        <w:szCs w:val="24"/>
                      </w:rPr>
                    </w:pPr>
                    <w:r w:rsidRPr="0041528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507D2"/>
    <w:multiLevelType w:val="hybridMultilevel"/>
    <w:tmpl w:val="7A5A3360"/>
    <w:lvl w:ilvl="0" w:tplc="7ABAAF92">
      <w:start w:val="1"/>
      <w:numFmt w:val="bullet"/>
      <w:lvlText w:val="●"/>
      <w:lvlJc w:val="left"/>
      <w:pPr>
        <w:ind w:left="720" w:hanging="360"/>
      </w:pPr>
    </w:lvl>
    <w:lvl w:ilvl="1" w:tplc="06E02A8C">
      <w:start w:val="1"/>
      <w:numFmt w:val="bullet"/>
      <w:lvlText w:val="○"/>
      <w:lvlJc w:val="left"/>
      <w:pPr>
        <w:ind w:left="1440" w:hanging="360"/>
      </w:pPr>
    </w:lvl>
    <w:lvl w:ilvl="2" w:tplc="BE1A9390">
      <w:start w:val="1"/>
      <w:numFmt w:val="bullet"/>
      <w:lvlText w:val="■"/>
      <w:lvlJc w:val="left"/>
      <w:pPr>
        <w:ind w:left="2160" w:hanging="360"/>
      </w:pPr>
    </w:lvl>
    <w:lvl w:ilvl="3" w:tplc="952417C2">
      <w:start w:val="1"/>
      <w:numFmt w:val="bullet"/>
      <w:lvlText w:val="●"/>
      <w:lvlJc w:val="left"/>
      <w:pPr>
        <w:ind w:left="2880" w:hanging="360"/>
      </w:pPr>
    </w:lvl>
    <w:lvl w:ilvl="4" w:tplc="E4960D66">
      <w:start w:val="1"/>
      <w:numFmt w:val="bullet"/>
      <w:lvlText w:val="○"/>
      <w:lvlJc w:val="left"/>
      <w:pPr>
        <w:ind w:left="3600" w:hanging="360"/>
      </w:pPr>
    </w:lvl>
    <w:lvl w:ilvl="5" w:tplc="7D743320">
      <w:start w:val="1"/>
      <w:numFmt w:val="bullet"/>
      <w:lvlText w:val="■"/>
      <w:lvlJc w:val="left"/>
      <w:pPr>
        <w:ind w:left="4320" w:hanging="360"/>
      </w:pPr>
    </w:lvl>
    <w:lvl w:ilvl="6" w:tplc="CEB4604A">
      <w:start w:val="1"/>
      <w:numFmt w:val="bullet"/>
      <w:lvlText w:val="●"/>
      <w:lvlJc w:val="left"/>
      <w:pPr>
        <w:ind w:left="5040" w:hanging="360"/>
      </w:pPr>
    </w:lvl>
    <w:lvl w:ilvl="7" w:tplc="5980DD90">
      <w:start w:val="1"/>
      <w:numFmt w:val="bullet"/>
      <w:lvlText w:val="●"/>
      <w:lvlJc w:val="left"/>
      <w:pPr>
        <w:ind w:left="5760" w:hanging="360"/>
      </w:pPr>
    </w:lvl>
    <w:lvl w:ilvl="8" w:tplc="8CD09D96">
      <w:start w:val="1"/>
      <w:numFmt w:val="bullet"/>
      <w:lvlText w:val="●"/>
      <w:lvlJc w:val="left"/>
      <w:pPr>
        <w:ind w:left="6480" w:hanging="360"/>
      </w:pPr>
    </w:lvl>
  </w:abstractNum>
  <w:num w:numId="1" w16cid:durableId="16718339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6FB"/>
    <w:rsid w:val="00415289"/>
    <w:rsid w:val="008476FB"/>
    <w:rsid w:val="00CC57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4548A"/>
  <w15:docId w15:val="{89C6EBAE-4D72-411F-83E7-348C2607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5289"/>
    <w:pPr>
      <w:tabs>
        <w:tab w:val="center" w:pos="4513"/>
        <w:tab w:val="right" w:pos="9026"/>
      </w:tabs>
    </w:pPr>
  </w:style>
  <w:style w:type="character" w:customStyle="1" w:styleId="HeaderChar">
    <w:name w:val="Header Char"/>
    <w:basedOn w:val="DefaultParagraphFont"/>
    <w:link w:val="Header"/>
    <w:uiPriority w:val="99"/>
    <w:rsid w:val="00415289"/>
  </w:style>
  <w:style w:type="paragraph" w:styleId="Footer">
    <w:name w:val="footer"/>
    <w:basedOn w:val="Normal"/>
    <w:link w:val="FooterChar"/>
    <w:uiPriority w:val="99"/>
    <w:unhideWhenUsed/>
    <w:rsid w:val="00415289"/>
    <w:pPr>
      <w:tabs>
        <w:tab w:val="center" w:pos="4513"/>
        <w:tab w:val="right" w:pos="9026"/>
      </w:tabs>
    </w:pPr>
  </w:style>
  <w:style w:type="character" w:customStyle="1" w:styleId="FooterChar">
    <w:name w:val="Footer Char"/>
    <w:basedOn w:val="DefaultParagraphFont"/>
    <w:link w:val="Footer"/>
    <w:uiPriority w:val="99"/>
    <w:rsid w:val="00415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DEDF1566-E311-4F1D-9CB0-00DA33431C8F}"/>
</file>

<file path=customXml/itemProps2.xml><?xml version="1.0" encoding="utf-8"?>
<ds:datastoreItem xmlns:ds="http://schemas.openxmlformats.org/officeDocument/2006/customXml" ds:itemID="{C8F1558A-825C-41B6-9468-A0738F01CD5C}"/>
</file>

<file path=customXml/itemProps3.xml><?xml version="1.0" encoding="utf-8"?>
<ds:datastoreItem xmlns:ds="http://schemas.openxmlformats.org/officeDocument/2006/customXml" ds:itemID="{EAA3C1AE-5787-464B-B049-EC1698250240}"/>
</file>

<file path=docMetadata/LabelInfo.xml><?xml version="1.0" encoding="utf-8"?>
<clbl:labelList xmlns:clbl="http://schemas.microsoft.com/office/2020/mipLabelMetadata">
  <clbl:label id="{2e6ba7ff-9897-4e65-9803-3be34fd9cf5a}"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3709</Characters>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variants in the new system - video transcrip</dc:title>
  <dc:creator>Department of Climate Change, Energy, the Environment and Water</dc:creator>
  <dcterms:created xsi:type="dcterms:W3CDTF">2025-09-14T23:47:00Z</dcterms:created>
  <dcterms:modified xsi:type="dcterms:W3CDTF">2025-09-14T23:47:00Z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4821a30f,12151d78,61a2de23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5ad3308d,7a30e3ec,57955e6e</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0x010100D001B2BE74D025469E1D0E28F10DD2C8</vt:lpwstr>
  </property>
  <property fmtid="{D5CDD505-2E9C-101B-9397-08002B2CF9AE}" pid="9" name="MediaServiceImageTags">
    <vt:lpwstr/>
  </property>
</Properties>
</file>